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70" w:rsidRDefault="00975952">
      <w:pPr>
        <w:pStyle w:val="afa"/>
        <w:spacing w:before="0" w:after="0"/>
        <w:ind w:firstLine="709"/>
        <w:jc w:val="center"/>
        <w:rPr>
          <w:b/>
          <w:bCs/>
        </w:rPr>
      </w:pPr>
      <w:r>
        <w:rPr>
          <w:b/>
        </w:rPr>
        <w:t>ДОКЛАД</w:t>
      </w:r>
      <w:r>
        <w:rPr>
          <w:b/>
        </w:rPr>
        <w:br/>
        <w:t>на публичном обс</w:t>
      </w:r>
      <w:bookmarkStart w:id="0" w:name="_GoBack"/>
      <w:bookmarkEnd w:id="0"/>
      <w:r>
        <w:rPr>
          <w:b/>
        </w:rPr>
        <w:t>уждении результатов</w:t>
      </w:r>
      <w:r>
        <w:rPr>
          <w:b/>
        </w:rPr>
        <w:br/>
        <w:t>правоприменительной практики ОНАД и ОВП МТУ Ространснадзора по СФО за 1 квартал 2025 года</w:t>
      </w:r>
    </w:p>
    <w:p w:rsidR="00A81370" w:rsidRDefault="00A8137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81370" w:rsidRDefault="00975952">
      <w:pPr>
        <w:pStyle w:val="afa"/>
        <w:spacing w:after="0"/>
        <w:ind w:firstLine="720"/>
      </w:pPr>
      <w:r>
        <w:t>На территории, поднадзорной МТУ Ространснадзора по СФО, в Западной Сибири размещены 9 аэродромов. В соответствии с</w:t>
      </w:r>
      <w:r>
        <w:t xml:space="preserve"> Положением о МТУ Ространснадзора по СФО и отдела в 2025 году </w:t>
      </w:r>
      <w:proofErr w:type="gramStart"/>
      <w:r>
        <w:t>проведены</w:t>
      </w:r>
      <w:proofErr w:type="gramEnd"/>
      <w:r>
        <w:t xml:space="preserve"> ряд контрольно-надзорных и профилактических мероприятий. В силу сложившихся обстоятельств, основной упор был сделан именно на профилактику нарушений требований Воздушного законодательс</w:t>
      </w:r>
      <w:r>
        <w:t>тва.</w:t>
      </w:r>
    </w:p>
    <w:p w:rsidR="00A81370" w:rsidRDefault="00975952">
      <w:pPr>
        <w:pStyle w:val="afa"/>
        <w:spacing w:after="0"/>
        <w:ind w:firstLine="720"/>
      </w:pPr>
      <w:r>
        <w:t>За прошедший период  было проведено:</w:t>
      </w:r>
    </w:p>
    <w:p w:rsidR="00A81370" w:rsidRDefault="00975952">
      <w:pPr>
        <w:pStyle w:val="afa"/>
        <w:spacing w:after="0"/>
        <w:ind w:firstLine="720"/>
      </w:pPr>
      <w:r>
        <w:t>- внеплановых выездных проверок - 3;</w:t>
      </w:r>
    </w:p>
    <w:p w:rsidR="00A81370" w:rsidRDefault="00975952">
      <w:pPr>
        <w:pStyle w:val="afa"/>
        <w:spacing w:after="0"/>
        <w:ind w:firstLine="720"/>
      </w:pPr>
      <w:r>
        <w:t>- выездных обследований – 11;</w:t>
      </w:r>
    </w:p>
    <w:p w:rsidR="00A81370" w:rsidRDefault="00975952">
      <w:pPr>
        <w:pStyle w:val="afa"/>
        <w:spacing w:after="0"/>
        <w:ind w:firstLine="720"/>
      </w:pPr>
      <w:r>
        <w:t>- постоянных рейдов - 37;</w:t>
      </w:r>
    </w:p>
    <w:p w:rsidR="00A81370" w:rsidRDefault="00975952">
      <w:pPr>
        <w:pStyle w:val="afa"/>
        <w:spacing w:after="0"/>
        <w:ind w:firstLine="720"/>
      </w:pPr>
      <w:r>
        <w:t>- консультирований – 46.</w:t>
      </w:r>
    </w:p>
    <w:p w:rsidR="00A81370" w:rsidRDefault="00975952">
      <w:pPr>
        <w:pStyle w:val="afa"/>
        <w:spacing w:after="0"/>
        <w:ind w:firstLine="720"/>
      </w:pPr>
      <w:r>
        <w:t>Выдано:</w:t>
      </w:r>
    </w:p>
    <w:p w:rsidR="00A81370" w:rsidRDefault="00975952">
      <w:pPr>
        <w:pStyle w:val="afa"/>
        <w:spacing w:after="0"/>
        <w:ind w:firstLine="720"/>
      </w:pPr>
      <w:r>
        <w:t>- предостережений - 21;</w:t>
      </w:r>
    </w:p>
    <w:p w:rsidR="00A81370" w:rsidRDefault="00975952">
      <w:pPr>
        <w:pStyle w:val="afa"/>
        <w:spacing w:after="0"/>
        <w:ind w:firstLine="720"/>
      </w:pPr>
      <w:r>
        <w:t>- предписаний - 26.</w:t>
      </w:r>
    </w:p>
    <w:p w:rsidR="00A81370" w:rsidRDefault="00975952">
      <w:pPr>
        <w:pStyle w:val="afa"/>
        <w:spacing w:after="0"/>
        <w:ind w:firstLine="720"/>
      </w:pPr>
      <w:r>
        <w:t>По результатам КНД за квартал выявлено 204</w:t>
      </w:r>
      <w:r>
        <w:t xml:space="preserve"> нарушения воздушного законодательства, введено 11 ограничений по эксплуатации спецтехники и оборудования.</w:t>
      </w:r>
    </w:p>
    <w:p w:rsidR="00A81370" w:rsidRDefault="00975952">
      <w:pPr>
        <w:pStyle w:val="afa"/>
        <w:spacing w:after="0"/>
        <w:ind w:firstLine="720"/>
      </w:pPr>
      <w:r>
        <w:t>По плану проведения внеплановых выездных проверок (по поручению Заместителя Председателя Правительства Российской Федерации Савельева В.Г.) проверено</w:t>
      </w:r>
      <w:r>
        <w:t xml:space="preserve"> 3 аэродрома: Толмачево, Кемерово, Томск. Выявлено 188 нарушений. В основном это относится к состоянию летных полей, состоянию спецтехники и светотехнического оборудования. Проверки показали, что есть еще ряд проблем, которые требуют особого внимания руков</w:t>
      </w:r>
      <w:r>
        <w:t>одителей предприятий.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проведенных постоянных рейдов было выявлено порядка 16 нарушений состояния летного поля аэродромов. В основном это касается аэродромов Кемерово, Новокузнецк, Толмачево. В лучшую сторону можно выделить состояние ВПП, РД и пер</w:t>
      </w:r>
      <w:r>
        <w:rPr>
          <w:rFonts w:ascii="Times New Roman" w:hAnsi="Times New Roman" w:cs="Times New Roman"/>
          <w:sz w:val="28"/>
          <w:szCs w:val="28"/>
        </w:rPr>
        <w:t>рона в Омске, Горно-Алтайске, Барнауле. Следует отметить, что на аэродроме Томск заканчивается капремонт ВПП, проводятся  работы в Кемерово.</w:t>
      </w:r>
    </w:p>
    <w:p w:rsidR="00A81370" w:rsidRDefault="00975952">
      <w:pPr>
        <w:pStyle w:val="afd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Характерными недостатками в поддержании летного поля в постоянной эксплуатационной готовности для взлета, посадки, </w:t>
      </w:r>
      <w:r>
        <w:rPr>
          <w:rFonts w:ascii="Times New Roman" w:hAnsi="Times New Roman" w:cs="Times New Roman"/>
          <w:sz w:val="28"/>
          <w:szCs w:val="28"/>
        </w:rPr>
        <w:t>руления и стоянки воздушных судов явилось:</w:t>
      </w:r>
    </w:p>
    <w:p w:rsidR="00A81370" w:rsidRDefault="00975952">
      <w:pPr>
        <w:pStyle w:val="af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поверхности искусственного покрытия ВПП имеются: </w:t>
      </w:r>
    </w:p>
    <w:p w:rsidR="00A81370" w:rsidRDefault="00975952">
      <w:pPr>
        <w:pStyle w:val="af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выбоины и раковины с наименьшим размером в плане более 50 мм и глубиной 25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залитые мастикой;</w:t>
      </w:r>
    </w:p>
    <w:p w:rsidR="00A81370" w:rsidRDefault="00975952">
      <w:pPr>
        <w:pStyle w:val="af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трещины шириной более 30 мм и глубиной более 25 </w:t>
      </w:r>
      <w:proofErr w:type="gramStart"/>
      <w:r>
        <w:rPr>
          <w:rFonts w:ascii="Times New Roman" w:hAnsi="Times New Roman" w:cs="Times New Roman"/>
          <w:sz w:val="28"/>
          <w:szCs w:val="28"/>
        </w:rPr>
        <w:t>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залитые мастикой. </w:t>
      </w:r>
    </w:p>
    <w:p w:rsidR="00A81370" w:rsidRDefault="00975952">
      <w:pPr>
        <w:pStyle w:val="af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нарушены требования:</w:t>
      </w:r>
    </w:p>
    <w:p w:rsidR="00A81370" w:rsidRDefault="00975952">
      <w:pPr>
        <w:pStyle w:val="af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п.2.37 Федеральных авиационных правил «Требования, предъявляемые к аэродромам, предназначенным для взлета, посадки, руления и стоянки воздушных судов», утвержденных Приказом Министерства транспорта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Федерации № 262 от 25.08.2015. </w:t>
      </w:r>
    </w:p>
    <w:p w:rsidR="00A81370" w:rsidRDefault="00975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 поверхности искусственных покрытий рулежной дорожки  имеются: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продукты разрушения покрытия;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залитые мастикой выбоины, раковины (с наименьшим размером в плане более 50 мм и глубиной более 30 мм). 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нование: нарушены требования: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п.2.40 ФАП-262.</w:t>
      </w:r>
    </w:p>
    <w:p w:rsidR="00A81370" w:rsidRDefault="00975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поверхности искусственных покрытий перрона имеются: 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выбоины и раковины с наименьшим размером более 50 мм;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участки шелушения поверхности покрытий глубиной более 30 мм. </w:t>
      </w:r>
    </w:p>
    <w:p w:rsidR="00A81370" w:rsidRDefault="00975952">
      <w:pPr>
        <w:pStyle w:val="afd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нарушены требовани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п.2.40 ФАП-262.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большая работа по строительству зданий аэровокзалов. Сданы в эксплуатацию в этом году новые здания аэровокзалов в Томске, Новокузнецке. Продолжается строительство аэровокзала в Барнауле.</w:t>
      </w:r>
    </w:p>
    <w:p w:rsidR="00A81370" w:rsidRDefault="00975952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обратить внимание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(она же старая) проблема в орнитологическом обеспечении полетов. Пришла весна. Началась миграция птиц. Работа должна начинаться уже сейчас. Невыполнение требований ФАП-331 напрямую влияет на безопасность полётов воздушного судна. Столкновения ВС с одиночн</w:t>
      </w:r>
      <w:r>
        <w:rPr>
          <w:rFonts w:ascii="Times New Roman" w:hAnsi="Times New Roman" w:cs="Times New Roman"/>
          <w:sz w:val="28"/>
          <w:szCs w:val="28"/>
        </w:rPr>
        <w:t xml:space="preserve">ыми птицами или стаями птиц, происходящие  во время взлета, начального набора высоты, захода на посадку и посадки могут привести к катастрофическим последствиям. При возникновении данных случаев Управлением будут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постоянные рейды на предмет собл</w:t>
      </w:r>
      <w:r>
        <w:rPr>
          <w:rFonts w:ascii="Times New Roman" w:hAnsi="Times New Roman" w:cs="Times New Roman"/>
          <w:sz w:val="28"/>
          <w:szCs w:val="28"/>
        </w:rPr>
        <w:t>юдения требований руководящих документов в области обеспечения орнитологической безопасности.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2025 года рассмотрено 26 обращений граждан, по результатам рассмотрения обращений выдано 90 предостережений о недопустимости нарушения обязательных т</w:t>
      </w:r>
      <w:r>
        <w:rPr>
          <w:rFonts w:ascii="Times New Roman" w:hAnsi="Times New Roman" w:cs="Times New Roman"/>
          <w:sz w:val="28"/>
          <w:szCs w:val="28"/>
        </w:rPr>
        <w:t>ребований воздушного законодательства (в основном это авиакомпания «Сибирь»). Каждое обращение рассмотрено самым тщательным образом, дан конкретный ответ с принятием мер реагирования в случае необходимости. Надо отметить, что после нашего вмешательства пра</w:t>
      </w:r>
      <w:r>
        <w:rPr>
          <w:rFonts w:ascii="Times New Roman" w:hAnsi="Times New Roman" w:cs="Times New Roman"/>
          <w:sz w:val="28"/>
          <w:szCs w:val="28"/>
        </w:rPr>
        <w:t>ктически всегда жалоба пассажира была удовлетворена.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адрес Управления поступают жалобы (в основном) по применению авиакомпаниями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овербукинга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утере багажа пассажиров и о его не своевременной доставке, о нарушении сроков ответа на претензии пассажиров.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</w:t>
      </w:r>
      <w:r>
        <w:rPr>
          <w:rFonts w:ascii="Times New Roman" w:hAnsi="Times New Roman" w:cs="Times New Roman"/>
          <w:sz w:val="28"/>
          <w:szCs w:val="28"/>
        </w:rPr>
        <w:t xml:space="preserve">ждая поступившая жалоба в МТУ Ространснадзора по СФО перенаправляется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НСО в части касающейся. В части воздушного законодательства жалобы рассматриваются Управлением в полном объеме. При выявлении возможных нарушений авиакомпанией, Упр</w:t>
      </w:r>
      <w:r>
        <w:rPr>
          <w:rFonts w:ascii="Times New Roman" w:hAnsi="Times New Roman" w:cs="Times New Roman"/>
          <w:sz w:val="28"/>
          <w:szCs w:val="28"/>
        </w:rPr>
        <w:t xml:space="preserve">авлением выносится Предостережение о недопустимости нарушения обязательных требований воздушного законодательства. 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уделялось состоянию доступной среды, в нашем случае зданий аэровокзалов, для маломобильной части пассажиров. За прошедший кв</w:t>
      </w:r>
      <w:r>
        <w:rPr>
          <w:rFonts w:ascii="Times New Roman" w:hAnsi="Times New Roman" w:cs="Times New Roman"/>
          <w:sz w:val="28"/>
          <w:szCs w:val="28"/>
        </w:rPr>
        <w:t xml:space="preserve">артал выявлено 21 нарушение в обустройстве зданий аэровокзалов, применительно к ММГ пассажиров. Выдано 4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инспекторских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предписания по выявленным нарушениям. По результатам проведенных выездных обследований выявлено основные недостатки: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оборудованы зон</w:t>
      </w:r>
      <w:r>
        <w:rPr>
          <w:rFonts w:ascii="Times New Roman" w:hAnsi="Times New Roman" w:cs="Times New Roman"/>
          <w:sz w:val="28"/>
          <w:szCs w:val="28"/>
        </w:rPr>
        <w:t>ы отдыха для ММГ в соответствии с требованиями руководящих документов;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отсутствуют указатели и информация  в виде шрифта Брайля;</w:t>
      </w:r>
    </w:p>
    <w:p w:rsidR="00A81370" w:rsidRDefault="00975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в оборудовании санитарных помещений и др.</w:t>
      </w:r>
    </w:p>
    <w:sectPr w:rsidR="00A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70" w:rsidRDefault="00975952">
      <w:pPr>
        <w:spacing w:after="0" w:line="240" w:lineRule="auto"/>
      </w:pPr>
      <w:r>
        <w:separator/>
      </w:r>
    </w:p>
  </w:endnote>
  <w:endnote w:type="continuationSeparator" w:id="0">
    <w:p w:rsidR="00A81370" w:rsidRDefault="0097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70" w:rsidRDefault="00975952">
      <w:pPr>
        <w:spacing w:after="0" w:line="240" w:lineRule="auto"/>
      </w:pPr>
      <w:r>
        <w:separator/>
      </w:r>
    </w:p>
  </w:footnote>
  <w:footnote w:type="continuationSeparator" w:id="0">
    <w:p w:rsidR="00A81370" w:rsidRDefault="00975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70"/>
    <w:rsid w:val="00975952"/>
    <w:rsid w:val="00A81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a">
    <w:name w:val="Body Text"/>
    <w:basedOn w:val="a"/>
    <w:link w:val="afb"/>
    <w:unhideWhenUsed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fb">
    <w:name w:val="Основной текст Знак"/>
    <w:basedOn w:val="a0"/>
    <w:link w:val="afa"/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fc">
    <w:name w:val="Абзац списка Знак"/>
    <w:basedOn w:val="a0"/>
    <w:link w:val="afd"/>
    <w:uiPriority w:val="34"/>
    <w:rPr>
      <w:lang w:eastAsia="en-US"/>
    </w:rPr>
  </w:style>
  <w:style w:type="paragraph" w:styleId="afd">
    <w:name w:val="List Paragraph"/>
    <w:basedOn w:val="a"/>
    <w:link w:val="afc"/>
    <w:uiPriority w:val="34"/>
    <w:qFormat/>
    <w:pPr>
      <w:spacing w:after="0" w:line="240" w:lineRule="auto"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Сафронович Мария Владимировна</dc:creator>
  <cp:lastModifiedBy>Chubarova_AA</cp:lastModifiedBy>
  <cp:revision>7</cp:revision>
  <dcterms:created xsi:type="dcterms:W3CDTF">2023-02-01T08:09:00Z</dcterms:created>
  <dcterms:modified xsi:type="dcterms:W3CDTF">2025-04-10T07:22:00Z</dcterms:modified>
</cp:coreProperties>
</file>